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86" w:rsidRDefault="00544886" w:rsidP="00066683"/>
    <w:p w:rsidR="00125306" w:rsidRDefault="00125306" w:rsidP="00066683"/>
    <w:p w:rsidR="00125306" w:rsidRPr="00125306" w:rsidRDefault="00125306" w:rsidP="00125306">
      <w:pPr>
        <w:spacing w:before="100" w:beforeAutospacing="1" w:after="100" w:afterAutospacing="1" w:line="240" w:lineRule="auto"/>
        <w:ind w:left="720"/>
        <w:jc w:val="center"/>
        <w:outlineLvl w:val="1"/>
        <w:rPr>
          <w:b/>
          <w:bCs/>
          <w:sz w:val="24"/>
          <w:szCs w:val="24"/>
          <w:u w:val="single"/>
        </w:rPr>
      </w:pPr>
      <w:r w:rsidRPr="00125306">
        <w:rPr>
          <w:b/>
          <w:bCs/>
          <w:sz w:val="24"/>
          <w:szCs w:val="24"/>
          <w:u w:val="single"/>
        </w:rPr>
        <w:t>Customers Penetration Testing Request</w:t>
      </w:r>
    </w:p>
    <w:p w:rsidR="00125306" w:rsidRDefault="00125306" w:rsidP="00125306">
      <w:pPr>
        <w:spacing w:before="100" w:beforeAutospacing="1" w:after="100" w:afterAutospacing="1" w:line="240" w:lineRule="auto"/>
        <w:outlineLvl w:val="1"/>
      </w:pPr>
      <w:r w:rsidRPr="004160A4">
        <w:t>Because penetration</w:t>
      </w:r>
      <w:r>
        <w:t xml:space="preserve"> testing/vulnerability scans</w:t>
      </w:r>
      <w:r w:rsidRPr="004160A4">
        <w:t xml:space="preserve"> </w:t>
      </w:r>
      <w:r>
        <w:t>could have adverse effect on RDC or RDC customer’s environments RDC has established a process</w:t>
      </w:r>
      <w:r w:rsidRPr="004160A4">
        <w:t xml:space="preserve"> for customers to request permission </w:t>
      </w:r>
      <w:r>
        <w:t>to conduct penetration tests/</w:t>
      </w:r>
      <w:r w:rsidRPr="004160A4">
        <w:t>vulne</w:t>
      </w:r>
      <w:r>
        <w:t>rability scans to or originated from RDC</w:t>
      </w:r>
      <w:r w:rsidRPr="004160A4">
        <w:t xml:space="preserve"> environment.</w:t>
      </w:r>
    </w:p>
    <w:p w:rsidR="00125306" w:rsidRDefault="00125306" w:rsidP="00125306">
      <w:pPr>
        <w:spacing w:before="100" w:beforeAutospacing="1" w:after="100" w:afterAutospacing="1" w:line="240" w:lineRule="auto"/>
        <w:outlineLvl w:val="1"/>
      </w:pPr>
      <w:r>
        <w:t>RDC</w:t>
      </w:r>
      <w:r w:rsidRPr="00274D00">
        <w:t xml:space="preserve"> customer </w:t>
      </w:r>
      <w:r>
        <w:t>is responsible to ensure that</w:t>
      </w:r>
      <w:r w:rsidRPr="00274D00">
        <w:t xml:space="preserve"> contracted third-parties perform </w:t>
      </w:r>
      <w:r>
        <w:t>penetration testing/vulnerability scans</w:t>
      </w:r>
      <w:r w:rsidRPr="00274D00">
        <w:t xml:space="preserve"> in a manner t</w:t>
      </w:r>
      <w:r>
        <w:t>hat does not violate RDC instructions</w:t>
      </w:r>
      <w:r w:rsidRPr="00274D00">
        <w:t>.</w:t>
      </w:r>
    </w:p>
    <w:p w:rsidR="00125306" w:rsidRPr="0076087F" w:rsidRDefault="00125306" w:rsidP="00125306">
      <w:pPr>
        <w:spacing w:before="100" w:beforeAutospacing="1" w:after="100" w:afterAutospacing="1" w:line="240" w:lineRule="auto"/>
        <w:outlineLvl w:val="1"/>
      </w:pPr>
      <w:r>
        <w:t>Furthermore, the customer is</w:t>
      </w:r>
      <w:r w:rsidRPr="00424E34">
        <w:t xml:space="preserve"> re</w:t>
      </w:r>
      <w:r>
        <w:t>sponsible for any damages to RDC or other RDC</w:t>
      </w:r>
      <w:r w:rsidRPr="00424E34">
        <w:t xml:space="preserve"> c</w:t>
      </w:r>
      <w:r>
        <w:t>ustomers that are caused by his</w:t>
      </w:r>
      <w:r w:rsidRPr="00424E34">
        <w:t xml:space="preserve"> penetration testing activities.</w:t>
      </w:r>
    </w:p>
    <w:p w:rsidR="00125306" w:rsidRPr="00125306" w:rsidRDefault="00125306" w:rsidP="00125306">
      <w:pPr>
        <w:shd w:val="clear" w:color="auto" w:fill="FFFFFF"/>
        <w:spacing w:after="192" w:line="240" w:lineRule="auto"/>
        <w:rPr>
          <w:b/>
          <w:bCs/>
        </w:rPr>
      </w:pPr>
      <w:r w:rsidRPr="00125306">
        <w:rPr>
          <w:b/>
          <w:bCs/>
        </w:rPr>
        <w:t>Kindly make sure that you are aware of the following important points:</w:t>
      </w:r>
    </w:p>
    <w:p w:rsidR="00125306" w:rsidRDefault="00125306" w:rsidP="00125306">
      <w:pPr>
        <w:pStyle w:val="ListParagraph"/>
        <w:numPr>
          <w:ilvl w:val="0"/>
          <w:numId w:val="8"/>
        </w:numPr>
        <w:shd w:val="clear" w:color="auto" w:fill="FFFFFF"/>
        <w:spacing w:after="192" w:line="240" w:lineRule="auto"/>
      </w:pPr>
      <w:r w:rsidRPr="00263018">
        <w:t>Permission is req</w:t>
      </w:r>
      <w:r w:rsidRPr="002C5848">
        <w:t>uired for all penetration tests/vulnerability scans</w:t>
      </w:r>
      <w:r>
        <w:t>.</w:t>
      </w:r>
      <w:bookmarkStart w:id="0" w:name="_GoBack"/>
      <w:bookmarkEnd w:id="0"/>
    </w:p>
    <w:p w:rsidR="00125306" w:rsidRDefault="00125306" w:rsidP="00125306">
      <w:pPr>
        <w:pStyle w:val="ListParagraph"/>
        <w:numPr>
          <w:ilvl w:val="0"/>
          <w:numId w:val="8"/>
        </w:numPr>
        <w:shd w:val="clear" w:color="auto" w:fill="FFFFFF"/>
        <w:spacing w:after="192" w:line="240" w:lineRule="auto"/>
      </w:pPr>
      <w:r w:rsidRPr="009028FA">
        <w:t>The testing will be limited to the source and destination IP addresses, network bandwidth, and instance-level resources (such as CPU, memory and input/output), the times, and all ot</w:t>
      </w:r>
      <w:r>
        <w:t>her conditions specified in the</w:t>
      </w:r>
      <w:r w:rsidRPr="009028FA">
        <w:t xml:space="preserve"> request form.</w:t>
      </w:r>
    </w:p>
    <w:p w:rsidR="00125306" w:rsidRDefault="00125306" w:rsidP="00125306">
      <w:pPr>
        <w:pStyle w:val="ListParagraph"/>
        <w:numPr>
          <w:ilvl w:val="0"/>
          <w:numId w:val="8"/>
        </w:numPr>
        <w:shd w:val="clear" w:color="auto" w:fill="FFFFFF"/>
        <w:spacing w:after="192" w:line="240" w:lineRule="auto"/>
      </w:pPr>
      <w:r w:rsidRPr="009028FA">
        <w:t>The test is subject to the terms of the RDC</w:t>
      </w:r>
      <w:r>
        <w:t xml:space="preserve"> Web Services customer a</w:t>
      </w:r>
      <w:r w:rsidRPr="009028FA">
        <w:t>greement.</w:t>
      </w:r>
    </w:p>
    <w:p w:rsidR="00125306" w:rsidRDefault="00125306" w:rsidP="00125306">
      <w:pPr>
        <w:pStyle w:val="ListParagraph"/>
        <w:numPr>
          <w:ilvl w:val="0"/>
          <w:numId w:val="8"/>
        </w:numPr>
        <w:shd w:val="clear" w:color="auto" w:fill="FFFFFF"/>
        <w:spacing w:after="192" w:line="240" w:lineRule="auto"/>
      </w:pPr>
      <w:r w:rsidRPr="009028FA">
        <w:t>Testing is not authorized until RDC validates the information and sends an authorization email.</w:t>
      </w:r>
    </w:p>
    <w:p w:rsidR="00125306" w:rsidRDefault="00125306" w:rsidP="00125306">
      <w:pPr>
        <w:pStyle w:val="ListParagraph"/>
        <w:numPr>
          <w:ilvl w:val="0"/>
          <w:numId w:val="8"/>
        </w:numPr>
        <w:shd w:val="clear" w:color="auto" w:fill="FFFFFF"/>
        <w:spacing w:after="192" w:line="240" w:lineRule="auto"/>
      </w:pPr>
      <w:r w:rsidRPr="002C5848">
        <w:t>The penetration tests/vulnerability scans shouldn’t require any configuration modification for RDC environment</w:t>
      </w:r>
      <w:r>
        <w:t>.</w:t>
      </w:r>
      <w:r w:rsidRPr="002C5848">
        <w:t xml:space="preserve"> </w:t>
      </w:r>
    </w:p>
    <w:p w:rsidR="00125306" w:rsidRDefault="00125306" w:rsidP="00125306">
      <w:pPr>
        <w:pStyle w:val="ListParagraph"/>
        <w:numPr>
          <w:ilvl w:val="0"/>
          <w:numId w:val="8"/>
        </w:numPr>
      </w:pPr>
      <w:r>
        <w:t>RDC is flexible</w:t>
      </w:r>
      <w:r w:rsidRPr="00F448A3">
        <w:t xml:space="preserve"> regarding the use</w:t>
      </w:r>
      <w:r>
        <w:t>d tools to perform</w:t>
      </w:r>
      <w:r w:rsidRPr="00F448A3">
        <w:t xml:space="preserve"> </w:t>
      </w:r>
      <w:r>
        <w:t>penetration testing/vulnerability scan,</w:t>
      </w:r>
      <w:r w:rsidRPr="00F448A3">
        <w:t xml:space="preserve"> while </w:t>
      </w:r>
      <w:r>
        <w:t>caring to protect</w:t>
      </w:r>
      <w:r w:rsidRPr="00F448A3">
        <w:t xml:space="preserve"> other RDC customers and ensuring quality-of-service across RDC.</w:t>
      </w:r>
    </w:p>
    <w:p w:rsidR="00125306" w:rsidRPr="002C5848" w:rsidRDefault="00125306" w:rsidP="00125306">
      <w:pPr>
        <w:pStyle w:val="ListParagraph"/>
        <w:numPr>
          <w:ilvl w:val="0"/>
          <w:numId w:val="8"/>
        </w:numPr>
      </w:pPr>
      <w:r>
        <w:t>Customer is</w:t>
      </w:r>
      <w:r w:rsidRPr="00274D00">
        <w:t xml:space="preserve"> prohibited from utilizing any tools in a manner that perform Denial-of-Service (</w:t>
      </w:r>
      <w:proofErr w:type="spellStart"/>
      <w:r w:rsidRPr="00274D00">
        <w:t>DoS</w:t>
      </w:r>
      <w:proofErr w:type="spellEnd"/>
      <w:r w:rsidRPr="00274D00">
        <w:t xml:space="preserve">) attacks or simulations of such </w:t>
      </w:r>
      <w:r>
        <w:t>attacks against any of RDC resources.</w:t>
      </w:r>
    </w:p>
    <w:p w:rsidR="00125306" w:rsidRPr="00263018" w:rsidRDefault="00125306" w:rsidP="00125306">
      <w:pPr>
        <w:pStyle w:val="ListParagraph"/>
        <w:numPr>
          <w:ilvl w:val="0"/>
          <w:numId w:val="8"/>
        </w:numPr>
        <w:shd w:val="clear" w:color="auto" w:fill="FFFFFF"/>
        <w:spacing w:after="192" w:line="240" w:lineRule="auto"/>
      </w:pPr>
      <w:r w:rsidRPr="002C5848">
        <w:t>Requesting companies should</w:t>
      </w:r>
      <w:r w:rsidRPr="00263018">
        <w:t xml:space="preserve"> prevent </w:t>
      </w:r>
      <w:r w:rsidRPr="002C5848">
        <w:t xml:space="preserve">the used tools from exploiting any vulnerability that has a </w:t>
      </w:r>
      <w:r>
        <w:t>potential adverse</w:t>
      </w:r>
      <w:r w:rsidRPr="00263018">
        <w:t xml:space="preserve"> impacts on resources that may be shared with other customers.</w:t>
      </w:r>
    </w:p>
    <w:p w:rsidR="00125306" w:rsidRDefault="00125306" w:rsidP="00125306">
      <w:pPr>
        <w:pStyle w:val="ListParagraph"/>
        <w:numPr>
          <w:ilvl w:val="0"/>
          <w:numId w:val="8"/>
        </w:numPr>
        <w:shd w:val="clear" w:color="auto" w:fill="FFFFFF"/>
        <w:spacing w:after="192" w:line="240" w:lineRule="auto"/>
      </w:pPr>
      <w:r>
        <w:t xml:space="preserve">The authorization form will be reviewed and approved within 3 business days (completed forms only). Please adjust your plans as required and ensure that your request includes all information. </w:t>
      </w:r>
    </w:p>
    <w:p w:rsidR="00125306" w:rsidRDefault="00125306" w:rsidP="00125306">
      <w:pPr>
        <w:pStyle w:val="ListParagraph"/>
        <w:numPr>
          <w:ilvl w:val="0"/>
          <w:numId w:val="8"/>
        </w:numPr>
        <w:shd w:val="clear" w:color="auto" w:fill="FFFFFF"/>
        <w:spacing w:after="192" w:line="240" w:lineRule="auto"/>
      </w:pPr>
      <w:r w:rsidRPr="00F448A3">
        <w:t>Any discoveries of vulnerabilities or other issues that are affecting RDC environment must be communica</w:t>
      </w:r>
      <w:r>
        <w:t>ted to RDC security team</w:t>
      </w:r>
      <w:r w:rsidRPr="00F448A3">
        <w:t xml:space="preserve"> ASAP. The performance of the Testing and the results are considered RDC Confidential Information.</w:t>
      </w:r>
    </w:p>
    <w:p w:rsidR="00125306" w:rsidRDefault="00125306" w:rsidP="00125306">
      <w:pPr>
        <w:pStyle w:val="ListParagraph"/>
        <w:numPr>
          <w:ilvl w:val="0"/>
          <w:numId w:val="8"/>
        </w:numPr>
      </w:pPr>
      <w:r w:rsidRPr="00726621">
        <w:t>The information you will share with RDC as part of this process will be kept confidential.</w:t>
      </w:r>
    </w:p>
    <w:p w:rsidR="00125306" w:rsidRPr="00263018" w:rsidRDefault="00125306" w:rsidP="00125306">
      <w:pPr>
        <w:pStyle w:val="ListParagraph"/>
        <w:numPr>
          <w:ilvl w:val="0"/>
          <w:numId w:val="8"/>
        </w:numPr>
        <w:shd w:val="clear" w:color="auto" w:fill="FFFFFF"/>
        <w:spacing w:after="192" w:line="240" w:lineRule="auto"/>
      </w:pPr>
      <w:r>
        <w:t>Please send your requests/security concerns to rdc-sec-pen@rayadatacenter.com</w:t>
      </w:r>
    </w:p>
    <w:p w:rsidR="00125306" w:rsidRDefault="00125306" w:rsidP="00125306">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125306" w:rsidRPr="005D73DA" w:rsidRDefault="00125306" w:rsidP="00125306">
      <w:pPr>
        <w:spacing w:after="0" w:line="240" w:lineRule="auto"/>
        <w:rPr>
          <w:rFonts w:ascii="Times New Roman" w:eastAsia="Times New Roman" w:hAnsi="Times New Roman" w:cs="Times New Roman"/>
          <w:sz w:val="24"/>
          <w:szCs w:val="24"/>
          <w:lang w:val="en"/>
        </w:rPr>
      </w:pPr>
    </w:p>
    <w:p w:rsidR="00125306" w:rsidRDefault="00125306" w:rsidP="00125306">
      <w:pPr>
        <w:spacing w:after="0" w:line="240" w:lineRule="auto"/>
        <w:rPr>
          <w:rFonts w:ascii="Times New Roman" w:eastAsia="Times New Roman" w:hAnsi="Times New Roman" w:cs="Times New Roman"/>
          <w:sz w:val="24"/>
          <w:szCs w:val="24"/>
          <w:lang w:val="en"/>
        </w:rPr>
      </w:pPr>
    </w:p>
    <w:p w:rsidR="00125306" w:rsidRDefault="00125306" w:rsidP="00125306">
      <w:r>
        <w:t xml:space="preserve">In order to request permission to conduct vulnerability and penetration testing directed to or originating from RDC environments, the following information is required. </w:t>
      </w:r>
    </w:p>
    <w:p w:rsidR="00125306" w:rsidRDefault="00125306" w:rsidP="00125306">
      <w:r>
        <w:t xml:space="preserve">Upon receipt and validation of the sent information, an authorization email approving the test plan will be sent to the addresses provided below. Testing is not allowed until receiving the authorization. </w:t>
      </w:r>
    </w:p>
    <w:p w:rsidR="00125306" w:rsidRDefault="00125306" w:rsidP="00125306">
      <w:r w:rsidRPr="009028FA">
        <w:t>Please complete and submit the authorization request for penetration testing/vulnerability scans to or origin</w:t>
      </w:r>
      <w:r>
        <w:t>ating from any RDC environments</w:t>
      </w:r>
      <w:r w:rsidRPr="00C268F6">
        <w:t xml:space="preserve"> to </w:t>
      </w:r>
      <w:r>
        <w:t>the following email:</w:t>
      </w:r>
    </w:p>
    <w:p w:rsidR="00125306" w:rsidRDefault="00125306" w:rsidP="00125306">
      <w:pPr>
        <w:ind w:firstLine="720"/>
        <w:rPr>
          <w:rStyle w:val="Hyperlink"/>
        </w:rPr>
      </w:pPr>
      <w:r>
        <w:t>“</w:t>
      </w:r>
      <w:hyperlink r:id="rId8" w:history="1">
        <w:r w:rsidRPr="00C140A2">
          <w:rPr>
            <w:rStyle w:val="Hyperlink"/>
          </w:rPr>
          <w:t>rdc-sec-pen@rayadatacenter.com</w:t>
        </w:r>
      </w:hyperlink>
      <w:r>
        <w:rPr>
          <w:rStyle w:val="Hyperlink"/>
        </w:rPr>
        <w:t>”</w:t>
      </w:r>
    </w:p>
    <w:p w:rsidR="00125306" w:rsidRPr="00041122" w:rsidRDefault="00125306" w:rsidP="00125306">
      <w:pPr>
        <w:ind w:firstLine="720"/>
        <w:rPr>
          <w:color w:val="0000FF"/>
          <w:u w:val="single"/>
        </w:rPr>
      </w:pPr>
    </w:p>
    <w:tbl>
      <w:tblPr>
        <w:tblStyle w:val="TableGrid"/>
        <w:tblW w:w="0" w:type="auto"/>
        <w:tblLook w:val="04A0" w:firstRow="1" w:lastRow="0" w:firstColumn="1" w:lastColumn="0" w:noHBand="0" w:noVBand="1"/>
      </w:tblPr>
      <w:tblGrid>
        <w:gridCol w:w="3325"/>
        <w:gridCol w:w="6025"/>
      </w:tblGrid>
      <w:tr w:rsidR="00125306" w:rsidTr="000029AA">
        <w:tc>
          <w:tcPr>
            <w:tcW w:w="3325" w:type="dxa"/>
          </w:tcPr>
          <w:p w:rsidR="00125306" w:rsidRDefault="00125306" w:rsidP="000029AA">
            <w:r>
              <w:t>Contact Name</w:t>
            </w:r>
          </w:p>
        </w:tc>
        <w:tc>
          <w:tcPr>
            <w:tcW w:w="6025" w:type="dxa"/>
          </w:tcPr>
          <w:p w:rsidR="00125306" w:rsidRDefault="00125306" w:rsidP="000029AA"/>
        </w:tc>
      </w:tr>
      <w:tr w:rsidR="00125306" w:rsidTr="000029AA">
        <w:tc>
          <w:tcPr>
            <w:tcW w:w="3325" w:type="dxa"/>
          </w:tcPr>
          <w:p w:rsidR="00125306" w:rsidRDefault="00125306" w:rsidP="000029AA">
            <w:r>
              <w:t xml:space="preserve">Email Address(s) </w:t>
            </w:r>
          </w:p>
        </w:tc>
        <w:tc>
          <w:tcPr>
            <w:tcW w:w="6025" w:type="dxa"/>
          </w:tcPr>
          <w:p w:rsidR="00125306" w:rsidRDefault="00125306" w:rsidP="000029AA"/>
        </w:tc>
      </w:tr>
      <w:tr w:rsidR="00125306" w:rsidTr="000029AA">
        <w:tc>
          <w:tcPr>
            <w:tcW w:w="3325" w:type="dxa"/>
          </w:tcPr>
          <w:p w:rsidR="00125306" w:rsidRDefault="00125306" w:rsidP="000029AA">
            <w:r>
              <w:t>Mobile</w:t>
            </w:r>
          </w:p>
        </w:tc>
        <w:tc>
          <w:tcPr>
            <w:tcW w:w="6025" w:type="dxa"/>
          </w:tcPr>
          <w:p w:rsidR="00125306" w:rsidRDefault="00125306" w:rsidP="000029AA"/>
        </w:tc>
      </w:tr>
      <w:tr w:rsidR="00125306" w:rsidTr="000029AA">
        <w:tc>
          <w:tcPr>
            <w:tcW w:w="3325" w:type="dxa"/>
          </w:tcPr>
          <w:p w:rsidR="00125306" w:rsidRDefault="00125306" w:rsidP="000029AA">
            <w:r>
              <w:t>Company Name</w:t>
            </w:r>
          </w:p>
        </w:tc>
        <w:tc>
          <w:tcPr>
            <w:tcW w:w="6025" w:type="dxa"/>
          </w:tcPr>
          <w:p w:rsidR="00125306" w:rsidRDefault="00125306" w:rsidP="000029AA"/>
        </w:tc>
      </w:tr>
      <w:tr w:rsidR="00125306" w:rsidTr="000029AA">
        <w:tc>
          <w:tcPr>
            <w:tcW w:w="3325" w:type="dxa"/>
          </w:tcPr>
          <w:p w:rsidR="00125306" w:rsidRDefault="00125306" w:rsidP="000029AA">
            <w:r>
              <w:t>Used Services</w:t>
            </w:r>
          </w:p>
        </w:tc>
        <w:tc>
          <w:tcPr>
            <w:tcW w:w="6025" w:type="dxa"/>
          </w:tcPr>
          <w:p w:rsidR="00125306" w:rsidRDefault="00125306" w:rsidP="000029AA"/>
        </w:tc>
      </w:tr>
      <w:tr w:rsidR="00125306" w:rsidTr="000029AA">
        <w:tc>
          <w:tcPr>
            <w:tcW w:w="3325" w:type="dxa"/>
          </w:tcPr>
          <w:p w:rsidR="00125306" w:rsidRDefault="00125306" w:rsidP="000029AA">
            <w:r>
              <w:t>Affected Resources</w:t>
            </w:r>
          </w:p>
        </w:tc>
        <w:tc>
          <w:tcPr>
            <w:tcW w:w="6025" w:type="dxa"/>
          </w:tcPr>
          <w:p w:rsidR="00125306" w:rsidRDefault="00125306" w:rsidP="000029AA"/>
        </w:tc>
      </w:tr>
      <w:tr w:rsidR="00125306" w:rsidTr="000029AA">
        <w:tc>
          <w:tcPr>
            <w:tcW w:w="3325" w:type="dxa"/>
          </w:tcPr>
          <w:p w:rsidR="00125306" w:rsidRDefault="00125306" w:rsidP="000029AA">
            <w:r>
              <w:t xml:space="preserve">Target Date </w:t>
            </w:r>
          </w:p>
        </w:tc>
        <w:tc>
          <w:tcPr>
            <w:tcW w:w="6025" w:type="dxa"/>
          </w:tcPr>
          <w:p w:rsidR="00125306" w:rsidRDefault="00125306" w:rsidP="000029AA"/>
        </w:tc>
      </w:tr>
      <w:tr w:rsidR="00125306" w:rsidTr="000029AA">
        <w:tc>
          <w:tcPr>
            <w:tcW w:w="3325" w:type="dxa"/>
          </w:tcPr>
          <w:p w:rsidR="00125306" w:rsidRDefault="00125306" w:rsidP="000029AA">
            <w:r>
              <w:t xml:space="preserve">Source IP Address </w:t>
            </w:r>
          </w:p>
        </w:tc>
        <w:tc>
          <w:tcPr>
            <w:tcW w:w="6025" w:type="dxa"/>
          </w:tcPr>
          <w:p w:rsidR="00125306" w:rsidRDefault="00125306" w:rsidP="000029AA"/>
        </w:tc>
      </w:tr>
      <w:tr w:rsidR="00125306" w:rsidTr="000029AA">
        <w:tc>
          <w:tcPr>
            <w:tcW w:w="3325" w:type="dxa"/>
          </w:tcPr>
          <w:p w:rsidR="00125306" w:rsidRDefault="00125306" w:rsidP="000029AA">
            <w:r>
              <w:t>Source Location</w:t>
            </w:r>
          </w:p>
        </w:tc>
        <w:tc>
          <w:tcPr>
            <w:tcW w:w="6025" w:type="dxa"/>
          </w:tcPr>
          <w:p w:rsidR="00125306" w:rsidRDefault="00125306" w:rsidP="000029AA"/>
        </w:tc>
      </w:tr>
      <w:tr w:rsidR="00125306" w:rsidTr="000029AA">
        <w:tc>
          <w:tcPr>
            <w:tcW w:w="3325" w:type="dxa"/>
          </w:tcPr>
          <w:p w:rsidR="00125306" w:rsidRDefault="00125306" w:rsidP="000029AA">
            <w:r>
              <w:t>Destination IP Address</w:t>
            </w:r>
          </w:p>
        </w:tc>
        <w:tc>
          <w:tcPr>
            <w:tcW w:w="6025" w:type="dxa"/>
          </w:tcPr>
          <w:p w:rsidR="00125306" w:rsidRDefault="00125306" w:rsidP="000029AA"/>
        </w:tc>
      </w:tr>
      <w:tr w:rsidR="00125306" w:rsidTr="000029AA">
        <w:tc>
          <w:tcPr>
            <w:tcW w:w="3325" w:type="dxa"/>
          </w:tcPr>
          <w:p w:rsidR="00125306" w:rsidRDefault="00125306" w:rsidP="000029AA">
            <w:r>
              <w:t xml:space="preserve">Destination Location  </w:t>
            </w:r>
          </w:p>
        </w:tc>
        <w:tc>
          <w:tcPr>
            <w:tcW w:w="6025" w:type="dxa"/>
          </w:tcPr>
          <w:p w:rsidR="00125306" w:rsidRDefault="00125306" w:rsidP="000029AA"/>
        </w:tc>
      </w:tr>
      <w:tr w:rsidR="00125306" w:rsidTr="000029AA">
        <w:tc>
          <w:tcPr>
            <w:tcW w:w="3325" w:type="dxa"/>
          </w:tcPr>
          <w:p w:rsidR="00125306" w:rsidRDefault="00125306" w:rsidP="000029AA">
            <w:r>
              <w:t xml:space="preserve">Testing Company </w:t>
            </w:r>
          </w:p>
        </w:tc>
        <w:tc>
          <w:tcPr>
            <w:tcW w:w="6025" w:type="dxa"/>
          </w:tcPr>
          <w:p w:rsidR="00125306" w:rsidRDefault="00125306" w:rsidP="000029AA"/>
        </w:tc>
      </w:tr>
      <w:tr w:rsidR="00125306" w:rsidTr="000029AA">
        <w:tc>
          <w:tcPr>
            <w:tcW w:w="3325" w:type="dxa"/>
          </w:tcPr>
          <w:p w:rsidR="00125306" w:rsidRDefault="00125306" w:rsidP="000029AA">
            <w:r>
              <w:t xml:space="preserve">Contacts of Testing Company </w:t>
            </w:r>
          </w:p>
        </w:tc>
        <w:tc>
          <w:tcPr>
            <w:tcW w:w="6025" w:type="dxa"/>
          </w:tcPr>
          <w:p w:rsidR="00125306" w:rsidRDefault="00125306" w:rsidP="000029AA"/>
        </w:tc>
      </w:tr>
      <w:tr w:rsidR="00125306" w:rsidTr="000029AA">
        <w:tc>
          <w:tcPr>
            <w:tcW w:w="3325" w:type="dxa"/>
          </w:tcPr>
          <w:p w:rsidR="00125306" w:rsidRDefault="00125306" w:rsidP="000029AA">
            <w:r>
              <w:t>Company Email</w:t>
            </w:r>
          </w:p>
        </w:tc>
        <w:tc>
          <w:tcPr>
            <w:tcW w:w="6025" w:type="dxa"/>
          </w:tcPr>
          <w:p w:rsidR="00125306" w:rsidRDefault="00125306" w:rsidP="000029AA"/>
        </w:tc>
      </w:tr>
      <w:tr w:rsidR="00125306" w:rsidTr="000029AA">
        <w:tc>
          <w:tcPr>
            <w:tcW w:w="3325" w:type="dxa"/>
          </w:tcPr>
          <w:p w:rsidR="00125306" w:rsidRDefault="00125306" w:rsidP="000029AA">
            <w:r>
              <w:t>Company Phone No.</w:t>
            </w:r>
          </w:p>
        </w:tc>
        <w:tc>
          <w:tcPr>
            <w:tcW w:w="6025" w:type="dxa"/>
          </w:tcPr>
          <w:p w:rsidR="00125306" w:rsidRDefault="00125306" w:rsidP="000029AA"/>
        </w:tc>
      </w:tr>
      <w:tr w:rsidR="00125306" w:rsidTr="000029AA">
        <w:tc>
          <w:tcPr>
            <w:tcW w:w="3325" w:type="dxa"/>
          </w:tcPr>
          <w:p w:rsidR="00125306" w:rsidRDefault="00125306" w:rsidP="000029AA">
            <w:r>
              <w:t>Test Type</w:t>
            </w:r>
          </w:p>
        </w:tc>
        <w:tc>
          <w:tcPr>
            <w:tcW w:w="6025" w:type="dxa"/>
          </w:tcPr>
          <w:p w:rsidR="00125306" w:rsidRDefault="00125306" w:rsidP="00125306">
            <w:pPr>
              <w:pStyle w:val="ListParagraph"/>
              <w:numPr>
                <w:ilvl w:val="0"/>
                <w:numId w:val="7"/>
              </w:numPr>
            </w:pPr>
            <w:r>
              <w:t xml:space="preserve">Vulnerability Assessment      </w:t>
            </w:r>
          </w:p>
          <w:p w:rsidR="00125306" w:rsidRDefault="00125306" w:rsidP="00125306">
            <w:pPr>
              <w:pStyle w:val="ListParagraph"/>
              <w:numPr>
                <w:ilvl w:val="0"/>
                <w:numId w:val="7"/>
              </w:numPr>
            </w:pPr>
            <w:r>
              <w:t xml:space="preserve">Penetration Testing </w:t>
            </w:r>
          </w:p>
        </w:tc>
      </w:tr>
      <w:tr w:rsidR="00125306" w:rsidTr="000029AA">
        <w:tc>
          <w:tcPr>
            <w:tcW w:w="3325" w:type="dxa"/>
          </w:tcPr>
          <w:p w:rsidR="00125306" w:rsidRDefault="00125306" w:rsidP="000029AA">
            <w:r>
              <w:t xml:space="preserve">Test Objectives </w:t>
            </w:r>
          </w:p>
        </w:tc>
        <w:tc>
          <w:tcPr>
            <w:tcW w:w="6025" w:type="dxa"/>
          </w:tcPr>
          <w:p w:rsidR="00125306" w:rsidRDefault="00125306" w:rsidP="000029AA"/>
        </w:tc>
      </w:tr>
      <w:tr w:rsidR="00125306" w:rsidTr="000029AA">
        <w:tc>
          <w:tcPr>
            <w:tcW w:w="3325" w:type="dxa"/>
          </w:tcPr>
          <w:p w:rsidR="00125306" w:rsidRDefault="00125306" w:rsidP="000029AA">
            <w:r>
              <w:t>Expected Required BW</w:t>
            </w:r>
          </w:p>
        </w:tc>
        <w:tc>
          <w:tcPr>
            <w:tcW w:w="6025" w:type="dxa"/>
          </w:tcPr>
          <w:p w:rsidR="00125306" w:rsidRDefault="00125306" w:rsidP="000029AA"/>
        </w:tc>
      </w:tr>
      <w:tr w:rsidR="00125306" w:rsidTr="000029AA">
        <w:tc>
          <w:tcPr>
            <w:tcW w:w="3325" w:type="dxa"/>
          </w:tcPr>
          <w:p w:rsidR="00125306" w:rsidRDefault="00125306" w:rsidP="000029AA">
            <w:r>
              <w:t>Expected Peak Requests/Sec</w:t>
            </w:r>
          </w:p>
        </w:tc>
        <w:tc>
          <w:tcPr>
            <w:tcW w:w="6025" w:type="dxa"/>
          </w:tcPr>
          <w:p w:rsidR="00125306" w:rsidRDefault="00125306" w:rsidP="000029AA"/>
        </w:tc>
      </w:tr>
      <w:tr w:rsidR="00125306" w:rsidTr="000029AA">
        <w:tc>
          <w:tcPr>
            <w:tcW w:w="3325" w:type="dxa"/>
          </w:tcPr>
          <w:p w:rsidR="00125306" w:rsidRDefault="00125306" w:rsidP="000029AA">
            <w:r>
              <w:t>Expected Start Time</w:t>
            </w:r>
          </w:p>
        </w:tc>
        <w:tc>
          <w:tcPr>
            <w:tcW w:w="6025" w:type="dxa"/>
          </w:tcPr>
          <w:p w:rsidR="00125306" w:rsidRDefault="00125306" w:rsidP="000029AA"/>
        </w:tc>
      </w:tr>
      <w:tr w:rsidR="00125306" w:rsidTr="000029AA">
        <w:tc>
          <w:tcPr>
            <w:tcW w:w="3325" w:type="dxa"/>
          </w:tcPr>
          <w:p w:rsidR="00125306" w:rsidRDefault="00125306" w:rsidP="000029AA">
            <w:r>
              <w:t>Expected End Time</w:t>
            </w:r>
          </w:p>
        </w:tc>
        <w:tc>
          <w:tcPr>
            <w:tcW w:w="6025" w:type="dxa"/>
          </w:tcPr>
          <w:p w:rsidR="00125306" w:rsidRDefault="00125306" w:rsidP="000029AA"/>
        </w:tc>
      </w:tr>
      <w:tr w:rsidR="00125306" w:rsidTr="000029AA">
        <w:tc>
          <w:tcPr>
            <w:tcW w:w="3325" w:type="dxa"/>
          </w:tcPr>
          <w:p w:rsidR="00125306" w:rsidRDefault="00125306" w:rsidP="000029AA">
            <w:r>
              <w:t xml:space="preserve">Emergency Phone Number </w:t>
            </w:r>
          </w:p>
          <w:p w:rsidR="00125306" w:rsidRDefault="00125306" w:rsidP="000029AA">
            <w:r>
              <w:t>“</w:t>
            </w:r>
            <w:r w:rsidRPr="00EF105E">
              <w:t>In case we need to stop the test</w:t>
            </w:r>
            <w:r>
              <w:t>”</w:t>
            </w:r>
          </w:p>
        </w:tc>
        <w:tc>
          <w:tcPr>
            <w:tcW w:w="6025" w:type="dxa"/>
          </w:tcPr>
          <w:p w:rsidR="00125306" w:rsidRDefault="00125306" w:rsidP="000029AA"/>
        </w:tc>
      </w:tr>
      <w:tr w:rsidR="00125306" w:rsidTr="000029AA">
        <w:tc>
          <w:tcPr>
            <w:tcW w:w="3325" w:type="dxa"/>
          </w:tcPr>
          <w:p w:rsidR="00125306" w:rsidRDefault="00125306" w:rsidP="000029AA">
            <w:r>
              <w:t xml:space="preserve">Additional Information </w:t>
            </w:r>
          </w:p>
        </w:tc>
        <w:tc>
          <w:tcPr>
            <w:tcW w:w="6025" w:type="dxa"/>
          </w:tcPr>
          <w:p w:rsidR="00125306" w:rsidRDefault="00125306" w:rsidP="000029AA"/>
          <w:p w:rsidR="00125306" w:rsidRDefault="00125306" w:rsidP="000029AA"/>
        </w:tc>
      </w:tr>
    </w:tbl>
    <w:p w:rsidR="00125306" w:rsidRPr="00066683" w:rsidRDefault="00125306" w:rsidP="00066683"/>
    <w:sectPr w:rsidR="00125306" w:rsidRPr="00066683" w:rsidSect="00385C82">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6C" w:rsidRDefault="00800F6C" w:rsidP="00A61BA7">
      <w:pPr>
        <w:spacing w:after="0" w:line="240" w:lineRule="auto"/>
      </w:pPr>
      <w:r>
        <w:separator/>
      </w:r>
    </w:p>
  </w:endnote>
  <w:endnote w:type="continuationSeparator" w:id="0">
    <w:p w:rsidR="00800F6C" w:rsidRDefault="00800F6C" w:rsidP="00A6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A7" w:rsidRDefault="00125306">
    <w:pPr>
      <w:pStyle w:val="Footer"/>
    </w:pPr>
    <w:r>
      <w:rPr>
        <w:color w:val="5B9BD5" w:themeColor="accen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09.65pt">
          <v:imagedata r:id="rId1" o:title="Your Business Made "/>
        </v:shape>
      </w:pict>
    </w:r>
    <w:r w:rsidR="00A61BA7">
      <w:rPr>
        <w:noProof/>
        <w:color w:val="5B9BD5" w:themeColor="accent1"/>
      </w:rPr>
      <mc:AlternateContent>
        <mc:Choice Requires="wps">
          <w:drawing>
            <wp:anchor distT="0" distB="0" distL="114300" distR="114300" simplePos="0" relativeHeight="251659264" behindDoc="0" locked="0" layoutInCell="1" allowOverlap="1" wp14:anchorId="792A219B" wp14:editId="6058250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7F1A11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61BA7">
      <w:rPr>
        <w:color w:val="5B9BD5" w:themeColor="accent1"/>
      </w:rPr>
      <w:t xml:space="preserve"> </w:t>
    </w:r>
    <w:r w:rsidR="00A61BA7">
      <w:rPr>
        <w:rFonts w:asciiTheme="majorHAnsi" w:eastAsiaTheme="majorEastAsia" w:hAnsiTheme="majorHAnsi" w:cstheme="majorBidi"/>
        <w:color w:val="5B9BD5" w:themeColor="accent1"/>
        <w:sz w:val="20"/>
        <w:szCs w:val="20"/>
      </w:rPr>
      <w:t xml:space="preserve">pg. </w:t>
    </w:r>
    <w:r w:rsidR="00A61BA7">
      <w:rPr>
        <w:rFonts w:eastAsiaTheme="minorEastAsia"/>
        <w:color w:val="5B9BD5" w:themeColor="accent1"/>
        <w:sz w:val="20"/>
        <w:szCs w:val="20"/>
      </w:rPr>
      <w:fldChar w:fldCharType="begin"/>
    </w:r>
    <w:r w:rsidR="00A61BA7">
      <w:rPr>
        <w:color w:val="5B9BD5" w:themeColor="accent1"/>
        <w:sz w:val="20"/>
        <w:szCs w:val="20"/>
      </w:rPr>
      <w:instrText xml:space="preserve"> PAGE    \* MERGEFORMAT </w:instrText>
    </w:r>
    <w:r w:rsidR="00A61BA7">
      <w:rPr>
        <w:rFonts w:eastAsiaTheme="minorEastAsia"/>
        <w:color w:val="5B9BD5" w:themeColor="accent1"/>
        <w:sz w:val="20"/>
        <w:szCs w:val="20"/>
      </w:rPr>
      <w:fldChar w:fldCharType="separate"/>
    </w:r>
    <w:r w:rsidRPr="00125306">
      <w:rPr>
        <w:rFonts w:asciiTheme="majorHAnsi" w:eastAsiaTheme="majorEastAsia" w:hAnsiTheme="majorHAnsi" w:cstheme="majorBidi"/>
        <w:noProof/>
        <w:color w:val="5B9BD5" w:themeColor="accent1"/>
        <w:sz w:val="20"/>
        <w:szCs w:val="20"/>
      </w:rPr>
      <w:t>1</w:t>
    </w:r>
    <w:r w:rsidR="00A61BA7">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6C" w:rsidRDefault="00800F6C" w:rsidP="00A61BA7">
      <w:pPr>
        <w:spacing w:after="0" w:line="240" w:lineRule="auto"/>
      </w:pPr>
      <w:r>
        <w:separator/>
      </w:r>
    </w:p>
  </w:footnote>
  <w:footnote w:type="continuationSeparator" w:id="0">
    <w:p w:rsidR="00800F6C" w:rsidRDefault="00800F6C" w:rsidP="00A61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A7" w:rsidRDefault="00544886">
    <w:pPr>
      <w:pStyle w:val="Header"/>
    </w:pPr>
    <w:r>
      <w:rPr>
        <w:noProof/>
      </w:rPr>
      <w:drawing>
        <wp:anchor distT="0" distB="0" distL="114300" distR="114300" simplePos="0" relativeHeight="251661312" behindDoc="1" locked="0" layoutInCell="1" allowOverlap="1" wp14:anchorId="5E12DE9A" wp14:editId="14F2A758">
          <wp:simplePos x="0" y="0"/>
          <wp:positionH relativeFrom="page">
            <wp:posOffset>276447</wp:posOffset>
          </wp:positionH>
          <wp:positionV relativeFrom="page">
            <wp:posOffset>233976</wp:posOffset>
          </wp:positionV>
          <wp:extent cx="1396365" cy="590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 Cen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65" cy="590550"/>
                  </a:xfrm>
                  <a:prstGeom prst="rect">
                    <a:avLst/>
                  </a:prstGeom>
                </pic:spPr>
              </pic:pic>
            </a:graphicData>
          </a:graphic>
          <wp14:sizeRelH relativeFrom="margin">
            <wp14:pctWidth>0</wp14:pctWidth>
          </wp14:sizeRelH>
          <wp14:sizeRelV relativeFrom="margin">
            <wp14:pctHeight>0</wp14:pctHeight>
          </wp14:sizeRelV>
        </wp:anchor>
      </w:drawing>
    </w:r>
  </w:p>
  <w:p w:rsidR="00A61BA7" w:rsidRDefault="00A6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5F7C"/>
    <w:multiLevelType w:val="hybridMultilevel"/>
    <w:tmpl w:val="B600A16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E7B4D"/>
    <w:multiLevelType w:val="hybridMultilevel"/>
    <w:tmpl w:val="1CDC9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FC7D81"/>
    <w:multiLevelType w:val="hybridMultilevel"/>
    <w:tmpl w:val="06146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43749"/>
    <w:multiLevelType w:val="hybridMultilevel"/>
    <w:tmpl w:val="3A2E3E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616E5B"/>
    <w:multiLevelType w:val="hybridMultilevel"/>
    <w:tmpl w:val="E380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50932"/>
    <w:multiLevelType w:val="hybridMultilevel"/>
    <w:tmpl w:val="D5FE0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BA15D8"/>
    <w:multiLevelType w:val="hybridMultilevel"/>
    <w:tmpl w:val="D4AAFA06"/>
    <w:lvl w:ilvl="0" w:tplc="7D48D8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B18F0"/>
    <w:multiLevelType w:val="hybridMultilevel"/>
    <w:tmpl w:val="E69EBBD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A7"/>
    <w:rsid w:val="00066683"/>
    <w:rsid w:val="000725CC"/>
    <w:rsid w:val="000B5D65"/>
    <w:rsid w:val="00125306"/>
    <w:rsid w:val="00385C82"/>
    <w:rsid w:val="004F3D87"/>
    <w:rsid w:val="00511869"/>
    <w:rsid w:val="00544886"/>
    <w:rsid w:val="005E49B7"/>
    <w:rsid w:val="007C0969"/>
    <w:rsid w:val="00800F6C"/>
    <w:rsid w:val="00A61BA7"/>
    <w:rsid w:val="00C15664"/>
    <w:rsid w:val="00CE533D"/>
    <w:rsid w:val="00D97E52"/>
    <w:rsid w:val="00DA383B"/>
    <w:rsid w:val="00DE4F2B"/>
    <w:rsid w:val="00FA2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1BC75-B134-4FBE-A9A8-7D0B19A1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BA7"/>
  </w:style>
  <w:style w:type="paragraph" w:styleId="Footer">
    <w:name w:val="footer"/>
    <w:basedOn w:val="Normal"/>
    <w:link w:val="FooterChar"/>
    <w:uiPriority w:val="99"/>
    <w:unhideWhenUsed/>
    <w:rsid w:val="00A61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BA7"/>
  </w:style>
  <w:style w:type="table" w:styleId="TableGrid">
    <w:name w:val="Table Grid"/>
    <w:basedOn w:val="TableNormal"/>
    <w:uiPriority w:val="39"/>
    <w:rsid w:val="004F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4F3D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5">
    <w:name w:val="Grid Table 5 Dark Accent 5"/>
    <w:basedOn w:val="TableNormal"/>
    <w:uiPriority w:val="50"/>
    <w:rsid w:val="004F3D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Hyperlink">
    <w:name w:val="Hyperlink"/>
    <w:basedOn w:val="DefaultParagraphFont"/>
    <w:uiPriority w:val="99"/>
    <w:unhideWhenUsed/>
    <w:rsid w:val="004F3D87"/>
    <w:rPr>
      <w:color w:val="0563C1" w:themeColor="hyperlink"/>
      <w:u w:val="single"/>
    </w:rPr>
  </w:style>
  <w:style w:type="table" w:styleId="PlainTable5">
    <w:name w:val="Plain Table 5"/>
    <w:basedOn w:val="TableNormal"/>
    <w:uiPriority w:val="45"/>
    <w:rsid w:val="00385C8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5">
    <w:name w:val="Grid Table 3 Accent 5"/>
    <w:basedOn w:val="TableNormal"/>
    <w:uiPriority w:val="48"/>
    <w:rsid w:val="00385C8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385C8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aption">
    <w:name w:val="caption"/>
    <w:aliases w:val="Figure,Legend,L1 Caption,DTSBeschriftung,caption,Resp caption,TF,Epígrafe"/>
    <w:basedOn w:val="Normal"/>
    <w:next w:val="Normal"/>
    <w:uiPriority w:val="35"/>
    <w:unhideWhenUsed/>
    <w:qFormat/>
    <w:rsid w:val="005E49B7"/>
    <w:pPr>
      <w:widowControl w:val="0"/>
      <w:spacing w:after="200" w:line="240" w:lineRule="auto"/>
    </w:pPr>
    <w:rPr>
      <w:rFonts w:ascii="Univers" w:eastAsia="Times New Roman" w:hAnsi="Univers" w:cs="Times New Roman"/>
      <w:b/>
      <w:bCs/>
      <w:snapToGrid w:val="0"/>
      <w:color w:val="53548A"/>
      <w:sz w:val="18"/>
      <w:szCs w:val="18"/>
    </w:rPr>
  </w:style>
  <w:style w:type="paragraph" w:styleId="ListParagraph">
    <w:name w:val="List Paragraph"/>
    <w:basedOn w:val="Normal"/>
    <w:uiPriority w:val="34"/>
    <w:qFormat/>
    <w:rsid w:val="005E4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c-sec-pen@rayadat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ABEB-BF8C-4894-8D00-4352E2D4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Galal</dc:creator>
  <cp:keywords/>
  <dc:description/>
  <cp:lastModifiedBy>Mohamed Galal</cp:lastModifiedBy>
  <cp:revision>9</cp:revision>
  <dcterms:created xsi:type="dcterms:W3CDTF">2017-12-24T08:50:00Z</dcterms:created>
  <dcterms:modified xsi:type="dcterms:W3CDTF">2018-02-05T14:04:00Z</dcterms:modified>
</cp:coreProperties>
</file>